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itle"/>
        <w:jc w:val="right"/>
        <w:rPr>
          <w:rFonts w:ascii="Segoe UI" w:hAnsi="Segoe UI" w:cs="Segoe UI"/>
          <w:sz w:val="20"/>
          <w:lang w:val="pl-PL"/>
        </w:rPr>
      </w:pPr>
      <w:bookmarkStart w:id="0" w:name="_GoBack"/>
      <w:bookmarkEnd w:id="0"/>
      <w:r>
        <w:rPr>
          <w:rFonts w:cs="Segoe UI" w:ascii="Segoe UI" w:hAnsi="Segoe UI"/>
          <w:sz w:val="20"/>
          <w:lang w:val="pl-PL"/>
        </w:rPr>
        <w:t>Załącznik nr 1 do Zapytania ofertowego</w:t>
      </w:r>
    </w:p>
    <w:p>
      <w:pPr>
        <w:pStyle w:val="Title"/>
        <w:jc w:val="right"/>
        <w:rPr>
          <w:rFonts w:ascii="Segoe UI" w:hAnsi="Segoe UI" w:cs="Segoe UI"/>
          <w:i/>
          <w:i/>
          <w:sz w:val="20"/>
        </w:rPr>
      </w:pPr>
      <w:r>
        <w:rPr>
          <w:rFonts w:cs="Segoe UI" w:ascii="Segoe UI" w:hAnsi="Segoe UI"/>
          <w:i/>
          <w:sz w:val="20"/>
        </w:rPr>
      </w:r>
    </w:p>
    <w:tbl>
      <w:tblPr>
        <w:tblW w:w="9101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3849"/>
        <w:gridCol w:w="5251"/>
      </w:tblGrid>
      <w:tr>
        <w:trPr>
          <w:trHeight w:val="519" w:hRule="atLeast"/>
        </w:trPr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8080" w:leader="none"/>
              </w:tabs>
              <w:spacing w:lineRule="auto" w:line="240" w:before="0" w:after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>
              <w:rPr>
                <w:rFonts w:cs="Segoe UI" w:ascii="Segoe UI" w:hAnsi="Segoe UI"/>
                <w:b/>
                <w:bCs/>
                <w:sz w:val="18"/>
                <w:szCs w:val="18"/>
              </w:rPr>
              <w:t>Nazwa(y) Wykonawcy(ów)</w:t>
            </w:r>
          </w:p>
        </w:tc>
        <w:tc>
          <w:tcPr>
            <w:tcW w:w="5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8080" w:leader="none"/>
              </w:tabs>
              <w:spacing w:lineRule="auto" w:line="240" w:before="0" w:after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>
              <w:rPr>
                <w:rFonts w:cs="Segoe UI" w:ascii="Segoe UI" w:hAnsi="Segoe UI"/>
                <w:b/>
                <w:bCs/>
                <w:sz w:val="18"/>
                <w:szCs w:val="18"/>
              </w:rPr>
              <w:t>Adres(y) Wykonawcy(ów),</w:t>
            </w:r>
          </w:p>
          <w:p>
            <w:pPr>
              <w:pStyle w:val="Normal"/>
              <w:tabs>
                <w:tab w:val="clear" w:pos="708"/>
                <w:tab w:val="left" w:pos="8080" w:leader="none"/>
              </w:tabs>
              <w:spacing w:lineRule="auto" w:line="240" w:before="0" w:after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>
              <w:rPr>
                <w:rFonts w:cs="Segoe UI" w:ascii="Segoe UI" w:hAnsi="Segoe UI"/>
                <w:b/>
                <w:bCs/>
                <w:sz w:val="18"/>
                <w:szCs w:val="18"/>
              </w:rPr>
              <w:t>nr telefonu i adres e-mail</w:t>
            </w:r>
          </w:p>
        </w:tc>
      </w:tr>
      <w:tr>
        <w:trPr>
          <w:trHeight w:val="744" w:hRule="atLeast"/>
        </w:trPr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8080" w:leader="none"/>
              </w:tabs>
              <w:jc w:val="both"/>
              <w:rPr>
                <w:rFonts w:ascii="Segoe UI" w:hAnsi="Segoe UI" w:cs="Segoe UI"/>
                <w:bCs/>
                <w:sz w:val="20"/>
              </w:rPr>
            </w:pPr>
            <w:r>
              <w:rPr>
                <w:rFonts w:cs="Segoe UI" w:ascii="Segoe UI" w:hAnsi="Segoe UI"/>
                <w:bCs/>
                <w:sz w:val="20"/>
              </w:rPr>
            </w:r>
          </w:p>
          <w:p>
            <w:pPr>
              <w:pStyle w:val="Normal"/>
              <w:tabs>
                <w:tab w:val="clear" w:pos="708"/>
                <w:tab w:val="left" w:pos="8080" w:leader="none"/>
              </w:tabs>
              <w:spacing w:before="0" w:after="160"/>
              <w:jc w:val="both"/>
              <w:rPr>
                <w:rFonts w:ascii="Segoe UI" w:hAnsi="Segoe UI" w:cs="Segoe UI"/>
                <w:bCs/>
                <w:sz w:val="20"/>
              </w:rPr>
            </w:pPr>
            <w:r>
              <w:rPr>
                <w:rFonts w:cs="Segoe UI" w:ascii="Segoe UI" w:hAnsi="Segoe UI"/>
                <w:bCs/>
                <w:sz w:val="20"/>
              </w:rPr>
            </w:r>
          </w:p>
        </w:tc>
        <w:tc>
          <w:tcPr>
            <w:tcW w:w="5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8080" w:leader="none"/>
              </w:tabs>
              <w:spacing w:before="0" w:after="160"/>
              <w:jc w:val="both"/>
              <w:rPr>
                <w:rFonts w:ascii="Segoe UI" w:hAnsi="Segoe UI" w:cs="Segoe UI"/>
                <w:bCs/>
                <w:sz w:val="20"/>
              </w:rPr>
            </w:pPr>
            <w:r>
              <w:rPr>
                <w:rFonts w:cs="Segoe UI" w:ascii="Segoe UI" w:hAnsi="Segoe UI"/>
                <w:bCs/>
                <w:sz w:val="20"/>
              </w:rPr>
            </w:r>
          </w:p>
        </w:tc>
      </w:tr>
    </w:tbl>
    <w:p>
      <w:pPr>
        <w:pStyle w:val="Subtitle"/>
        <w:rPr>
          <w:rFonts w:ascii="Segoe UI" w:hAnsi="Segoe UI" w:cs="Segoe UI"/>
          <w:b/>
          <w:sz w:val="20"/>
        </w:rPr>
      </w:pPr>
      <w:r>
        <w:rPr>
          <w:rFonts w:cs="Segoe UI" w:ascii="Segoe UI" w:hAnsi="Segoe UI"/>
          <w:b/>
          <w:sz w:val="20"/>
        </w:rPr>
      </w:r>
    </w:p>
    <w:p>
      <w:pPr>
        <w:pStyle w:val="Normal"/>
        <w:jc w:val="center"/>
        <w:rPr/>
      </w:pPr>
      <w:r>
        <w:rPr>
          <w:b/>
          <w:sz w:val="28"/>
          <w:szCs w:val="28"/>
        </w:rPr>
        <w:t>Opis Przedmiotu</w:t>
      </w:r>
      <w:r>
        <w:rPr>
          <w:rFonts w:cs="Calibri"/>
          <w:b/>
          <w:sz w:val="28"/>
          <w:szCs w:val="28"/>
        </w:rPr>
        <w:t xml:space="preserve"> do</w:t>
      </w:r>
    </w:p>
    <w:p>
      <w:pPr>
        <w:pStyle w:val="Normal"/>
        <w:widowControl w:val="false"/>
        <w:spacing w:lineRule="auto" w:line="240" w:before="0" w:after="0"/>
        <w:ind w:left="4248"/>
        <w:jc w:val="center"/>
        <w:rPr>
          <w:rFonts w:ascii="Calibri" w:hAnsi="Calibri" w:cs="Calibri"/>
          <w:b/>
        </w:rPr>
      </w:pPr>
      <w:r>
        <w:rPr>
          <w:rFonts w:cs="Calibri"/>
          <w:b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zapytania ofertowego 04/ZS10/2025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/>
      </w:pPr>
      <w:r>
        <w:rPr>
          <w:sz w:val="28"/>
          <w:szCs w:val="28"/>
        </w:rPr>
        <w:t>na</w:t>
      </w:r>
      <w:r>
        <w:rPr>
          <w:b/>
          <w:sz w:val="28"/>
          <w:szCs w:val="28"/>
        </w:rPr>
        <w:t xml:space="preserve"> profesjonalny program do edycji i obróbki, a także montowania wideo </w:t>
      </w:r>
      <w:r>
        <w:rPr>
          <w:b w:val="false"/>
          <w:bCs w:val="false"/>
          <w:sz w:val="28"/>
          <w:szCs w:val="28"/>
        </w:rPr>
        <w:t>dla</w:t>
      </w:r>
    </w:p>
    <w:p>
      <w:pPr>
        <w:pStyle w:val="Normal"/>
        <w:jc w:val="center"/>
        <w:rPr/>
      </w:pPr>
      <w:r>
        <w:rPr>
          <w:sz w:val="28"/>
          <w:szCs w:val="28"/>
        </w:rPr>
        <w:t xml:space="preserve">Zespołu Szkół nr 10 im. Bolesława Chrobrego w Koszalinie w ramach projektu </w:t>
        <w:br/>
      </w:r>
      <w:r>
        <w:rPr>
          <w:b w:val="false"/>
          <w:bCs w:val="false"/>
          <w:sz w:val="28"/>
          <w:szCs w:val="28"/>
        </w:rPr>
        <w:t>„</w:t>
      </w:r>
      <w:r>
        <w:rPr>
          <w:rStyle w:val="Domylnaczcionkaakapitu"/>
          <w:rFonts w:eastAsia="Calibri" w:cs="" w:cstheme="minorBidi" w:eastAsiaTheme="minorHAnsi"/>
          <w:b w:val="false"/>
          <w:bCs w:val="false"/>
          <w:color w:val="auto"/>
          <w:kern w:val="0"/>
          <w:sz w:val="28"/>
          <w:szCs w:val="28"/>
          <w:lang w:val="pl-PL" w:eastAsia="en-US" w:bidi="ar-SA"/>
        </w:rPr>
        <w:t xml:space="preserve">WIRTUALNEGO POJAZDU SAMOCHODOWEGO” </w:t>
      </w:r>
      <w:r>
        <w:rPr>
          <w:sz w:val="28"/>
          <w:szCs w:val="28"/>
        </w:rPr>
        <w:t xml:space="preserve">nr </w:t>
      </w:r>
      <w:r>
        <w:rPr>
          <w:rFonts w:cs="Calibri"/>
          <w:sz w:val="28"/>
          <w:szCs w:val="28"/>
        </w:rPr>
        <w:t>FEPZ.06.10-IP.01-0008/24</w:t>
      </w:r>
      <w:r>
        <w:rPr>
          <w:rFonts w:cs="Segoe UI" w:ascii="Segoe UI" w:hAnsi="Segoe UI"/>
          <w:sz w:val="20"/>
        </w:rPr>
        <w:t xml:space="preserve"> </w:t>
      </w:r>
      <w:r>
        <w:rPr>
          <w:sz w:val="28"/>
          <w:szCs w:val="28"/>
        </w:rPr>
        <w:t xml:space="preserve">pn. „Koszalińska Szkoła Zawodowców – Etap I” współfinansowanego ze środków Europejskiego Funduszu Społecznego Plus </w:t>
        <w:br/>
        <w:t xml:space="preserve">w ramach programu Fundusze Europejskie dla Pomorza Zachodniego </w:t>
        <w:br/>
        <w:t>na lata 2021-2027</w:t>
      </w:r>
    </w:p>
    <w:p>
      <w:pPr>
        <w:pStyle w:val="Normal"/>
        <w:jc w:val="both"/>
        <w:rPr>
          <w:rFonts w:ascii="Segoe UI" w:hAnsi="Segoe UI" w:cs="Segoe UI"/>
          <w:b/>
          <w:sz w:val="20"/>
          <w:szCs w:val="20"/>
        </w:rPr>
      </w:pPr>
      <w:r>
        <w:rPr>
          <w:rFonts w:cs="Segoe UI" w:ascii="Segoe UI" w:hAnsi="Segoe UI"/>
          <w:b/>
          <w:sz w:val="20"/>
          <w:szCs w:val="20"/>
        </w:rPr>
      </w:r>
    </w:p>
    <w:p>
      <w:pPr>
        <w:pStyle w:val="BodyText"/>
        <w:spacing w:lineRule="auto" w:line="240" w:before="0" w:after="0"/>
        <w:rPr>
          <w:rFonts w:ascii="Segoe UI" w:hAnsi="Segoe UI" w:cs="Segoe UI"/>
          <w:sz w:val="20"/>
        </w:rPr>
      </w:pPr>
      <w:r>
        <w:rPr>
          <w:rFonts w:cs="Segoe UI" w:ascii="Segoe UI" w:hAnsi="Segoe UI"/>
          <w:sz w:val="20"/>
        </w:rPr>
      </w:r>
    </w:p>
    <w:p>
      <w:pPr>
        <w:pStyle w:val="BodyText"/>
        <w:spacing w:lineRule="auto" w:line="240" w:before="0" w:after="0"/>
        <w:jc w:val="both"/>
        <w:rPr>
          <w:rFonts w:ascii="Segoe UI" w:hAnsi="Segoe UI" w:cs="Segoe UI"/>
          <w:sz w:val="20"/>
        </w:rPr>
      </w:pPr>
      <w:r>
        <w:rPr>
          <w:rFonts w:cs="Calibri" w:ascii="Segoe UI" w:hAnsi="Segoe UI"/>
          <w:sz w:val="20"/>
        </w:rPr>
        <w:t xml:space="preserve">1. Opis parametrów </w:t>
      </w:r>
      <w:r>
        <w:rPr>
          <w:rFonts w:eastAsia="Calibri" w:cs="Calibri" w:ascii="Segoe UI" w:hAnsi="Segoe UI" w:eastAsiaTheme="minorHAnsi"/>
          <w:color w:val="auto"/>
          <w:kern w:val="0"/>
          <w:sz w:val="20"/>
          <w:szCs w:val="22"/>
          <w:lang w:val="pl-PL" w:eastAsia="en-US" w:bidi="ar-SA"/>
        </w:rPr>
        <w:t>program do edycji i obróbki, a także montowania wideo</w:t>
      </w:r>
      <w:r>
        <w:rPr>
          <w:rFonts w:cs="Calibri" w:ascii="Segoe UI" w:hAnsi="Segoe UI"/>
          <w:sz w:val="20"/>
        </w:rPr>
        <w:t xml:space="preserve"> spełniającego wymogi postawione w wyżej wymienionym projekcie:</w:t>
      </w:r>
    </w:p>
    <w:p>
      <w:pPr>
        <w:pStyle w:val="BodyText"/>
        <w:spacing w:lineRule="auto" w:line="240" w:before="0" w:after="0"/>
        <w:jc w:val="both"/>
        <w:rPr>
          <w:rFonts w:ascii="Segoe UI" w:hAnsi="Segoe UI" w:cs="Segoe UI"/>
          <w:sz w:val="20"/>
        </w:rPr>
      </w:pPr>
      <w:r>
        <w:rPr>
          <w:rFonts w:cs="Segoe UI" w:ascii="Segoe UI" w:hAnsi="Segoe UI"/>
          <w:sz w:val="20"/>
        </w:rPr>
      </w:r>
    </w:p>
    <w:p>
      <w:pPr>
        <w:pStyle w:val="BodyText"/>
        <w:spacing w:lineRule="auto" w:line="240" w:before="0" w:after="0"/>
        <w:jc w:val="both"/>
        <w:rPr>
          <w:rFonts w:ascii="Segoe UI" w:hAnsi="Segoe UI" w:cs="Segoe UI"/>
          <w:sz w:val="20"/>
        </w:rPr>
      </w:pPr>
      <w:r>
        <w:rPr>
          <w:rFonts w:cs="Calibri"/>
          <w:sz w:val="20"/>
        </w:rPr>
        <w:t>- program powinien mieć licencję wieczystego użytkowania dla jednego ko</w:t>
      </w:r>
      <w:r>
        <w:rPr>
          <w:rFonts w:eastAsia="Calibri" w:cs="Calibri" w:eastAsiaTheme="minorHAnsi"/>
          <w:color w:val="auto"/>
          <w:kern w:val="0"/>
          <w:sz w:val="20"/>
          <w:szCs w:val="22"/>
          <w:lang w:val="pl-PL" w:eastAsia="en-US" w:bidi="ar-SA"/>
        </w:rPr>
        <w:t>mputera dla zastosowania komercyjnego</w:t>
      </w:r>
    </w:p>
    <w:p>
      <w:pPr>
        <w:pStyle w:val="BodyText"/>
        <w:spacing w:lineRule="auto" w:line="240" w:before="0" w:after="0"/>
        <w:jc w:val="both"/>
        <w:rPr>
          <w:rFonts w:ascii="Segoe UI" w:hAnsi="Segoe UI" w:cs="Segoe UI"/>
          <w:sz w:val="20"/>
        </w:rPr>
      </w:pPr>
      <w:r>
        <w:rPr>
          <w:rFonts w:cs="Calibri"/>
          <w:sz w:val="20"/>
        </w:rPr>
        <w:t>- program powinien być kompatybilny z programem Windows 11</w:t>
      </w:r>
    </w:p>
    <w:p>
      <w:pPr>
        <w:pStyle w:val="BodyText"/>
        <w:spacing w:lineRule="auto" w:line="240" w:before="0" w:after="0"/>
        <w:jc w:val="both"/>
        <w:rPr>
          <w:rFonts w:ascii="Segoe UI" w:hAnsi="Segoe UI" w:cs="Segoe UI"/>
          <w:sz w:val="20"/>
        </w:rPr>
      </w:pPr>
      <w:r>
        <w:rPr>
          <w:rFonts w:cs="Calibri"/>
          <w:sz w:val="20"/>
        </w:rPr>
        <w:t>- wersja językowa angielska</w:t>
      </w:r>
    </w:p>
    <w:p>
      <w:pPr>
        <w:pStyle w:val="BodyText"/>
        <w:spacing w:lineRule="auto" w:line="240" w:before="0" w:after="0"/>
        <w:jc w:val="both"/>
        <w:rPr>
          <w:rFonts w:ascii="Segoe UI" w:hAnsi="Segoe UI" w:cs="Segoe UI"/>
          <w:sz w:val="20"/>
        </w:rPr>
      </w:pPr>
      <w:r>
        <w:rPr>
          <w:rFonts w:cs="Calibri"/>
          <w:sz w:val="20"/>
        </w:rPr>
        <w:t>-  program powinien być wyposażony w narzędzia wspomagane sztuczną inteligencją, takie jak transfer stylu i koloryzacja, aby ożywić czarno-białe nagrania</w:t>
      </w:r>
    </w:p>
    <w:p>
      <w:pPr>
        <w:pStyle w:val="BodyText"/>
        <w:spacing w:lineRule="auto" w:line="240" w:before="0" w:after="0"/>
        <w:jc w:val="both"/>
        <w:rPr>
          <w:rFonts w:ascii="Segoe UI" w:hAnsi="Segoe UI" w:cs="Segoe UI"/>
          <w:sz w:val="20"/>
        </w:rPr>
      </w:pPr>
      <w:r>
        <w:rPr>
          <w:rFonts w:cs="Calibri"/>
          <w:sz w:val="20"/>
        </w:rPr>
        <w:t>-  program powinien dawać  możliwość stworzenia całego filmu w ramach jednego programu</w:t>
      </w:r>
    </w:p>
    <w:p>
      <w:pPr>
        <w:pStyle w:val="BodyText"/>
        <w:widowControl/>
        <w:suppressAutoHyphens w:val="true"/>
        <w:bidi w:val="0"/>
        <w:spacing w:lineRule="auto" w:line="240" w:before="0" w:after="0"/>
        <w:jc w:val="both"/>
        <w:rPr/>
      </w:pPr>
      <w:r>
        <w:rPr>
          <w:rStyle w:val="Strong"/>
          <w:rFonts w:eastAsia="Calibri" w:cs="Calibri" w:eastAsiaTheme="minorHAnsi"/>
          <w:b w:val="false"/>
          <w:bCs w:val="false"/>
          <w:color w:val="auto"/>
          <w:kern w:val="0"/>
          <w:sz w:val="20"/>
          <w:szCs w:val="22"/>
          <w:lang w:val="pl-PL" w:eastAsia="en-US" w:bidi="ar-SA"/>
        </w:rPr>
        <w:t>-  program powinien dawać sparcie dla formatów zapisywanych:</w:t>
      </w:r>
    </w:p>
    <w:p>
      <w:pPr>
        <w:pStyle w:val="BodyText"/>
        <w:widowControl/>
        <w:numPr>
          <w:ilvl w:val="0"/>
          <w:numId w:val="1"/>
        </w:numPr>
        <w:tabs>
          <w:tab w:val="clear" w:pos="708"/>
          <w:tab w:val="left" w:pos="0" w:leader="none"/>
        </w:tabs>
        <w:suppressAutoHyphens w:val="true"/>
        <w:bidi w:val="0"/>
        <w:spacing w:lineRule="auto" w:line="240" w:before="0" w:after="0"/>
        <w:ind w:hanging="0" w:left="709"/>
        <w:jc w:val="both"/>
        <w:rPr/>
      </w:pPr>
      <w:r>
        <w:rPr>
          <w:rStyle w:val="Strong"/>
          <w:rFonts w:eastAsia="Calibri" w:cs="Calibri" w:eastAsiaTheme="minorHAnsi"/>
          <w:b w:val="false"/>
          <w:bCs w:val="false"/>
          <w:color w:val="auto"/>
          <w:kern w:val="0"/>
          <w:sz w:val="20"/>
          <w:szCs w:val="22"/>
          <w:lang w:val="pl-PL" w:eastAsia="en-US" w:bidi="ar-SA"/>
        </w:rPr>
        <w:t>Wideo:</w:t>
      </w:r>
      <w:r>
        <w:rPr>
          <w:rFonts w:eastAsia="Calibri" w:cs="Calibri" w:eastAsiaTheme="minorHAnsi"/>
          <w:b w:val="false"/>
          <w:bCs w:val="false"/>
          <w:color w:val="auto"/>
          <w:kern w:val="0"/>
          <w:sz w:val="20"/>
          <w:szCs w:val="22"/>
          <w:lang w:val="pl-PL" w:eastAsia="en-US" w:bidi="ar-SA"/>
        </w:rPr>
        <w:t> HEVC*/H.265, AVC/H.264, MPEG-2, MPEG-1, MP4, AVI, WMV, Sony XAVC / XAVC-S / MXF / HDCAM SR, Panasonic P2, XDCAM EX</w:t>
      </w:r>
    </w:p>
    <w:p>
      <w:pPr>
        <w:pStyle w:val="BodyText"/>
        <w:widowControl/>
        <w:numPr>
          <w:ilvl w:val="0"/>
          <w:numId w:val="1"/>
        </w:numPr>
        <w:tabs>
          <w:tab w:val="clear" w:pos="708"/>
          <w:tab w:val="left" w:pos="0" w:leader="none"/>
        </w:tabs>
        <w:suppressAutoHyphens w:val="true"/>
        <w:bidi w:val="0"/>
        <w:spacing w:lineRule="auto" w:line="240" w:before="0" w:after="0"/>
        <w:ind w:hanging="0" w:left="709"/>
        <w:jc w:val="both"/>
        <w:rPr/>
      </w:pPr>
      <w:r>
        <w:rPr>
          <w:rStyle w:val="Strong"/>
          <w:rFonts w:eastAsia="Calibri" w:cs="Calibri" w:eastAsiaTheme="minorHAnsi"/>
          <w:b w:val="false"/>
          <w:bCs w:val="false"/>
          <w:color w:val="auto"/>
          <w:kern w:val="0"/>
          <w:sz w:val="20"/>
          <w:szCs w:val="22"/>
          <w:lang w:val="pl-PL" w:eastAsia="en-US" w:bidi="ar-SA"/>
        </w:rPr>
        <w:t>Grafika:</w:t>
      </w:r>
      <w:r>
        <w:rPr>
          <w:rFonts w:eastAsia="Calibri" w:cs="Calibri" w:eastAsiaTheme="minorHAnsi"/>
          <w:b w:val="false"/>
          <w:bCs w:val="false"/>
          <w:color w:val="auto"/>
          <w:kern w:val="0"/>
          <w:sz w:val="20"/>
          <w:szCs w:val="22"/>
          <w:lang w:val="pl-PL" w:eastAsia="en-US" w:bidi="ar-SA"/>
        </w:rPr>
        <w:t> BMP, PNG, JPG, TIFF, DPX, OpenEXR</w:t>
      </w:r>
    </w:p>
    <w:p>
      <w:pPr>
        <w:pStyle w:val="BodyText"/>
        <w:widowControl/>
        <w:numPr>
          <w:ilvl w:val="0"/>
          <w:numId w:val="1"/>
        </w:numPr>
        <w:tabs>
          <w:tab w:val="clear" w:pos="708"/>
          <w:tab w:val="left" w:pos="0" w:leader="none"/>
        </w:tabs>
        <w:suppressAutoHyphens w:val="true"/>
        <w:bidi w:val="0"/>
        <w:spacing w:lineRule="auto" w:line="240" w:before="0" w:after="0"/>
        <w:ind w:hanging="0" w:left="709"/>
        <w:jc w:val="both"/>
        <w:rPr/>
      </w:pPr>
      <w:r>
        <w:rPr>
          <w:rStyle w:val="Strong"/>
          <w:rFonts w:eastAsia="Calibri" w:cs="Calibri" w:eastAsiaTheme="minorHAnsi"/>
          <w:b w:val="false"/>
          <w:bCs w:val="false"/>
          <w:color w:val="auto"/>
          <w:kern w:val="0"/>
          <w:sz w:val="20"/>
          <w:szCs w:val="22"/>
          <w:lang w:val="pl-PL" w:eastAsia="en-US" w:bidi="ar-SA"/>
        </w:rPr>
        <w:t>Dźwięk:</w:t>
      </w:r>
      <w:r>
        <w:rPr>
          <w:rFonts w:eastAsia="Calibri" w:cs="Calibri" w:eastAsiaTheme="minorHAnsi"/>
          <w:b w:val="false"/>
          <w:bCs w:val="false"/>
          <w:color w:val="auto"/>
          <w:kern w:val="0"/>
          <w:sz w:val="20"/>
          <w:szCs w:val="22"/>
          <w:lang w:val="pl-PL" w:eastAsia="en-US" w:bidi="ar-SA"/>
        </w:rPr>
        <w:t> AIFF, AAC, MP3, OGG Vorbis, WAV, WMA, FLAC</w:t>
      </w:r>
    </w:p>
    <w:p>
      <w:pPr>
        <w:pStyle w:val="BodyText"/>
        <w:widowControl/>
        <w:numPr>
          <w:ilvl w:val="0"/>
          <w:numId w:val="1"/>
        </w:numPr>
        <w:tabs>
          <w:tab w:val="clear" w:pos="708"/>
          <w:tab w:val="left" w:pos="0" w:leader="none"/>
        </w:tabs>
        <w:suppressAutoHyphens w:val="true"/>
        <w:bidi w:val="0"/>
        <w:spacing w:lineRule="auto" w:line="240" w:before="0" w:after="0"/>
        <w:ind w:hanging="0" w:left="709"/>
        <w:jc w:val="both"/>
        <w:rPr/>
      </w:pPr>
      <w:r>
        <w:rPr>
          <w:rStyle w:val="Strong"/>
          <w:rFonts w:eastAsia="Calibri" w:cs="Calibri" w:eastAsiaTheme="minorHAnsi"/>
          <w:b w:val="false"/>
          <w:bCs w:val="false"/>
          <w:color w:val="auto"/>
          <w:kern w:val="0"/>
          <w:sz w:val="20"/>
          <w:szCs w:val="22"/>
          <w:lang w:val="pl-PL" w:eastAsia="en-US" w:bidi="ar-SA"/>
        </w:rPr>
        <w:t>Dodatkowe formaty:</w:t>
      </w:r>
      <w:r>
        <w:rPr>
          <w:rFonts w:eastAsia="Calibri" w:cs="Calibri" w:eastAsiaTheme="minorHAnsi"/>
          <w:b w:val="false"/>
          <w:bCs w:val="false"/>
          <w:color w:val="auto"/>
          <w:kern w:val="0"/>
          <w:sz w:val="20"/>
          <w:szCs w:val="22"/>
          <w:lang w:val="pl-PL" w:eastAsia="en-US" w:bidi="ar-SA"/>
        </w:rPr>
        <w:t> VEGAS Project Archive (*.veg, *.vf), Premiere/After Effects (*.prproj), Final Cut Pro 7/DaVinci Resolve (*.xml), Final Cut Pro X (*.fcpxml), EDL Text File (*.txt), XDCAM Disc</w:t>
      </w:r>
    </w:p>
    <w:p>
      <w:pPr>
        <w:pStyle w:val="BodyText"/>
        <w:widowControl/>
        <w:numPr>
          <w:ilvl w:val="0"/>
          <w:numId w:val="1"/>
        </w:numPr>
        <w:tabs>
          <w:tab w:val="clear" w:pos="708"/>
          <w:tab w:val="left" w:pos="0" w:leader="none"/>
        </w:tabs>
        <w:suppressAutoHyphens w:val="true"/>
        <w:bidi w:val="0"/>
        <w:spacing w:lineRule="auto" w:line="240" w:before="0" w:after="0"/>
        <w:ind w:hanging="0" w:left="709"/>
        <w:jc w:val="both"/>
        <w:rPr/>
      </w:pPr>
      <w:r>
        <w:rPr>
          <w:rStyle w:val="Strong"/>
          <w:rFonts w:eastAsia="Calibri" w:cs="Calibri" w:eastAsiaTheme="minorHAnsi"/>
          <w:b w:val="false"/>
          <w:bCs w:val="false"/>
          <w:color w:val="auto"/>
          <w:kern w:val="0"/>
          <w:sz w:val="20"/>
          <w:szCs w:val="22"/>
          <w:lang w:val="pl-PL" w:eastAsia="en-US" w:bidi="ar-SA"/>
        </w:rPr>
        <w:t>Rozdzielczość:</w:t>
      </w:r>
      <w:r>
        <w:rPr>
          <w:rFonts w:eastAsia="Calibri" w:cs="Calibri" w:eastAsiaTheme="minorHAnsi"/>
          <w:b w:val="false"/>
          <w:bCs w:val="false"/>
          <w:color w:val="auto"/>
          <w:kern w:val="0"/>
          <w:sz w:val="20"/>
          <w:szCs w:val="22"/>
          <w:lang w:val="pl-PL" w:eastAsia="en-US" w:bidi="ar-SA"/>
        </w:rPr>
        <w:t> SD, HD, 4K, 8K</w:t>
      </w:r>
    </w:p>
    <w:p>
      <w:pPr>
        <w:pStyle w:val="BodyText"/>
        <w:widowControl/>
        <w:tabs>
          <w:tab w:val="clear" w:pos="708"/>
          <w:tab w:val="left" w:pos="0" w:leader="none"/>
        </w:tabs>
        <w:suppressAutoHyphens w:val="true"/>
        <w:bidi w:val="0"/>
        <w:spacing w:lineRule="auto" w:line="240" w:before="0" w:after="0"/>
        <w:ind w:hanging="0" w:left="709"/>
        <w:jc w:val="both"/>
        <w:rPr>
          <w:rFonts w:eastAsia="Calibri" w:cs="Calibri" w:eastAsiaTheme="minorHAnsi"/>
          <w:b w:val="false"/>
          <w:bCs w:val="false"/>
          <w:color w:val="auto"/>
          <w:kern w:val="0"/>
          <w:sz w:val="20"/>
          <w:szCs w:val="22"/>
          <w:lang w:val="pl-PL" w:eastAsia="en-US" w:bidi="ar-SA"/>
        </w:rPr>
      </w:pPr>
      <w:r>
        <w:rPr>
          <w:rFonts w:eastAsia="Calibri" w:cs="Calibri" w:eastAsiaTheme="minorHAnsi"/>
          <w:b w:val="false"/>
          <w:bCs w:val="false"/>
          <w:color w:val="auto"/>
          <w:kern w:val="0"/>
          <w:sz w:val="20"/>
          <w:szCs w:val="22"/>
          <w:lang w:val="pl-PL" w:eastAsia="en-US" w:bidi="ar-SA"/>
        </w:rPr>
      </w:r>
    </w:p>
    <w:p>
      <w:pPr>
        <w:pStyle w:val="BodyText"/>
        <w:spacing w:lineRule="auto" w:line="240" w:before="0" w:after="0"/>
        <w:jc w:val="both"/>
        <w:rPr>
          <w:rFonts w:ascii="Segoe UI" w:hAnsi="Segoe UI" w:cs="Segoe UI"/>
          <w:sz w:val="20"/>
        </w:rPr>
      </w:pPr>
      <w:r>
        <w:rPr>
          <w:rFonts w:cs="Segoe UI" w:ascii="Segoe UI" w:hAnsi="Segoe UI"/>
          <w:sz w:val="20"/>
        </w:rPr>
      </w:r>
    </w:p>
    <w:p>
      <w:pPr>
        <w:pStyle w:val="BodyText"/>
        <w:spacing w:lineRule="auto" w:line="240" w:before="0" w:after="0"/>
        <w:jc w:val="both"/>
        <w:rPr>
          <w:rFonts w:ascii="Segoe UI" w:hAnsi="Segoe UI" w:cs="Segoe UI"/>
          <w:sz w:val="20"/>
        </w:rPr>
      </w:pPr>
      <w:r>
        <w:rPr>
          <w:rFonts w:cs="Calibri"/>
          <w:sz w:val="20"/>
        </w:rPr>
        <w:t>- program powinien zawierać</w:t>
      </w:r>
      <w:r>
        <w:rPr>
          <w:rFonts w:cs="Segoe UI" w:ascii="Segoe UI" w:hAnsi="Segoe UI"/>
          <w:sz w:val="20"/>
        </w:rPr>
        <w:t>: wszechstronny edytor audio do nagrywania, edycji i masteringu</w:t>
      </w:r>
    </w:p>
    <w:p>
      <w:pPr>
        <w:pStyle w:val="BodyText"/>
        <w:numPr>
          <w:ilvl w:val="0"/>
          <w:numId w:val="0"/>
        </w:numPr>
        <w:spacing w:before="0" w:after="75"/>
        <w:ind w:hanging="0" w:left="0" w:right="0"/>
        <w:rPr/>
      </w:pPr>
      <w:r>
        <w:rPr/>
        <w:t>25 indywidualnie tworzonych przejść - przez użytkowników VEGAS dla użytkowników VEGAS</w:t>
      </w:r>
    </w:p>
    <w:p>
      <w:pPr>
        <w:pStyle w:val="BodyText"/>
        <w:numPr>
          <w:ilvl w:val="0"/>
          <w:numId w:val="0"/>
        </w:numPr>
        <w:spacing w:before="0" w:after="75"/>
        <w:ind w:hanging="0" w:left="0" w:right="0"/>
        <w:rPr/>
      </w:pPr>
      <w:r>
        <w:rPr/>
        <w:t>narzędzie do produkcji muzyki oparte na pętlach do aranżowania, edycji i resamplingu,</w:t>
      </w:r>
    </w:p>
    <w:p>
      <w:pPr>
        <w:pStyle w:val="BodyText"/>
        <w:numPr>
          <w:ilvl w:val="0"/>
          <w:numId w:val="0"/>
        </w:numPr>
        <w:spacing w:before="0" w:after="75"/>
        <w:ind w:hanging="0" w:left="0" w:right="0"/>
        <w:rPr/>
      </w:pPr>
      <w:r>
        <w:rPr/>
      </w:r>
    </w:p>
    <w:p>
      <w:pPr>
        <w:pStyle w:val="BodyText"/>
        <w:numPr>
          <w:ilvl w:val="0"/>
          <w:numId w:val="0"/>
        </w:numPr>
        <w:spacing w:before="0" w:after="75"/>
        <w:ind w:hanging="0" w:left="0" w:right="0"/>
        <w:rPr/>
      </w:pPr>
      <w:r>
        <w:rPr/>
        <w:t>technologia planarnego śledzenia i stabilizacji obrazu</w:t>
      </w:r>
    </w:p>
    <w:p>
      <w:pPr>
        <w:pStyle w:val="BodyText"/>
        <w:numPr>
          <w:ilvl w:val="0"/>
          <w:numId w:val="0"/>
        </w:numPr>
        <w:spacing w:before="0" w:after="75"/>
        <w:ind w:hanging="0" w:left="0" w:right="0"/>
        <w:rPr/>
      </w:pPr>
      <w:r>
        <w:rPr/>
        <w:t>kolekcja różnych popularnych styli muzycznych dla idealnej ścieżki dźwiękowej</w:t>
      </w:r>
    </w:p>
    <w:p>
      <w:pPr>
        <w:pStyle w:val="BodyText"/>
        <w:numPr>
          <w:ilvl w:val="0"/>
          <w:numId w:val="0"/>
        </w:numPr>
        <w:spacing w:before="0" w:after="75"/>
        <w:ind w:hanging="0" w:left="0" w:right="0"/>
        <w:rPr/>
      </w:pPr>
      <w:r>
        <w:rPr/>
        <w:t>profesjonalne efekty dynamiczne, koloryzacji i modulacji dla dźwięku</w:t>
      </w:r>
    </w:p>
    <w:p>
      <w:pPr>
        <w:pStyle w:val="BodyText"/>
        <w:numPr>
          <w:ilvl w:val="0"/>
          <w:numId w:val="0"/>
        </w:numPr>
        <w:spacing w:before="0" w:after="75"/>
        <w:ind w:hanging="0" w:left="0" w:right="0"/>
        <w:rPr/>
      </w:pPr>
      <w:r>
        <w:rPr/>
        <w:t>wszystko dla dramatycznych efektów, atmosferycznych tonów i potężnego dźwięku</w:t>
      </w:r>
    </w:p>
    <w:p>
      <w:pPr>
        <w:pStyle w:val="Heading4"/>
        <w:pBdr>
          <w:bottom w:val="single" w:sz="2" w:space="4" w:color="DEDEDE"/>
        </w:pBdr>
        <w:ind w:hanging="0" w:left="0" w:right="0"/>
        <w:rPr/>
      </w:pPr>
      <w:r>
        <w:rPr/>
      </w:r>
    </w:p>
    <w:p>
      <w:pPr>
        <w:pStyle w:val="BodyText"/>
        <w:spacing w:lineRule="auto" w:line="240" w:before="0" w:after="0"/>
        <w:jc w:val="both"/>
        <w:rPr>
          <w:rFonts w:ascii="Segoe UI" w:hAnsi="Segoe UI" w:cs="Segoe UI"/>
          <w:sz w:val="20"/>
        </w:rPr>
      </w:pPr>
      <w:r>
        <w:rPr>
          <w:rFonts w:cs="Segoe UI" w:ascii="Segoe UI" w:hAnsi="Segoe UI"/>
          <w:sz w:val="20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hanging="0" w:left="720"/>
        <w:jc w:val="both"/>
        <w:rPr>
          <w:rFonts w:ascii="Calibri" w:hAnsi="Calibri" w:cs="Calibri"/>
        </w:rPr>
      </w:pPr>
      <w:r>
        <w:rPr>
          <w:rFonts w:cs="Calibri"/>
        </w:rPr>
      </w:r>
    </w:p>
    <w:p>
      <w:pPr>
        <w:pStyle w:val="Normal"/>
        <w:widowControl w:val="false"/>
        <w:tabs>
          <w:tab w:val="left" w:pos="708" w:leader="none"/>
        </w:tabs>
        <w:suppressAutoHyphens w:val="true"/>
        <w:rPr>
          <w:rFonts w:ascii="Segoe UI" w:hAnsi="Segoe UI" w:eastAsia="Times New Roman" w:cs="Segoe UI"/>
          <w:iCs/>
          <w:color w:val="FF0000"/>
          <w:sz w:val="12"/>
          <w:szCs w:val="12"/>
          <w:lang w:eastAsia="zh-CN"/>
        </w:rPr>
      </w:pPr>
      <w:r>
        <w:rPr>
          <w:rFonts w:eastAsia="Times New Roman" w:cs="Segoe UI" w:ascii="Segoe UI" w:hAnsi="Segoe UI"/>
          <w:iCs/>
          <w:color w:val="FF0000"/>
          <w:sz w:val="12"/>
          <w:szCs w:val="12"/>
          <w:lang w:eastAsia="zh-CN"/>
        </w:rPr>
      </w:r>
    </w:p>
    <w:p>
      <w:pPr>
        <w:pStyle w:val="Normal"/>
        <w:widowControl w:val="false"/>
        <w:tabs>
          <w:tab w:val="left" w:pos="708" w:leader="none"/>
        </w:tabs>
        <w:suppressAutoHyphens w:val="true"/>
        <w:spacing w:lineRule="auto" w:line="240" w:before="0" w:after="0"/>
        <w:rPr>
          <w:rFonts w:ascii="Segoe UI" w:hAnsi="Segoe UI" w:eastAsia="Times New Roman" w:cs="Segoe UI"/>
          <w:iCs/>
          <w:color w:val="FF0000"/>
          <w:sz w:val="16"/>
          <w:szCs w:val="16"/>
          <w:lang w:eastAsia="zh-CN"/>
        </w:rPr>
      </w:pPr>
      <w:r>
        <w:rPr>
          <w:rFonts w:eastAsia="Times New Roman" w:cs="Segoe UI" w:ascii="Segoe UI" w:hAnsi="Segoe UI"/>
          <w:iCs/>
          <w:color w:val="FF0000"/>
          <w:sz w:val="16"/>
          <w:szCs w:val="16"/>
          <w:lang w:eastAsia="zh-CN"/>
        </w:rPr>
        <w:t>Niniejszy formularz należy opatrzyć: kwalifikowanym podpisem elektronicznym lub podpisem zaufanym lub podpisem osobistym właściwej, umocowanej osoby / właściwych, umocowanych osób.</w:t>
      </w:r>
    </w:p>
    <w:p>
      <w:pPr>
        <w:pStyle w:val="Normal"/>
        <w:widowControl w:val="false"/>
        <w:spacing w:lineRule="auto" w:line="240" w:before="0" w:after="0"/>
        <w:rPr>
          <w:rFonts w:ascii="Segoe UI" w:hAnsi="Segoe UI" w:cs="Segoe UI"/>
          <w:i/>
          <w:i/>
          <w:sz w:val="16"/>
          <w:szCs w:val="16"/>
        </w:rPr>
      </w:pPr>
      <w:r>
        <w:rPr>
          <w:rFonts w:cs="Segoe UI" w:ascii="Segoe UI" w:hAnsi="Segoe UI"/>
          <w:i/>
          <w:sz w:val="16"/>
          <w:szCs w:val="16"/>
        </w:rPr>
      </w:r>
    </w:p>
    <w:p>
      <w:pPr>
        <w:pStyle w:val="Normal"/>
        <w:widowControl w:val="false"/>
        <w:spacing w:lineRule="auto" w:line="240" w:before="0" w:after="0"/>
        <w:rPr>
          <w:rFonts w:ascii="Segoe UI" w:hAnsi="Segoe UI" w:cs="Segoe UI"/>
          <w:i/>
          <w:i/>
          <w:sz w:val="16"/>
          <w:szCs w:val="16"/>
        </w:rPr>
      </w:pPr>
      <w:r>
        <w:rPr>
          <w:rFonts w:cs="Segoe UI" w:ascii="Segoe UI" w:hAnsi="Segoe UI"/>
          <w:i/>
          <w:sz w:val="16"/>
          <w:szCs w:val="16"/>
        </w:rPr>
      </w:r>
    </w:p>
    <w:p>
      <w:pPr>
        <w:pStyle w:val="Normal"/>
        <w:widowControl w:val="false"/>
        <w:rPr>
          <w:rFonts w:ascii="Segoe UI" w:hAnsi="Segoe UI" w:cs="Segoe UI"/>
          <w:i/>
          <w:i/>
          <w:sz w:val="16"/>
          <w:szCs w:val="16"/>
        </w:rPr>
      </w:pPr>
      <w:r>
        <w:rPr>
          <w:rFonts w:cs="Segoe UI" w:ascii="Segoe UI" w:hAnsi="Segoe UI"/>
          <w:i/>
          <w:sz w:val="16"/>
          <w:szCs w:val="16"/>
        </w:rPr>
      </w:r>
    </w:p>
    <w:p>
      <w:pPr>
        <w:pStyle w:val="BodyText3"/>
        <w:spacing w:lineRule="auto" w:line="240"/>
        <w:jc w:val="both"/>
        <w:rPr>
          <w:rFonts w:ascii="Segoe UI" w:hAnsi="Segoe UI" w:cs="Segoe UI"/>
          <w:b/>
          <w:i/>
          <w:i/>
          <w:sz w:val="20"/>
        </w:rPr>
      </w:pPr>
      <w:r>
        <w:rPr>
          <w:rFonts w:cs="Segoe UI" w:ascii="Segoe UI" w:hAnsi="Segoe UI"/>
          <w:b/>
          <w:i/>
          <w:sz w:val="20"/>
        </w:rPr>
      </w:r>
    </w:p>
    <w:p>
      <w:pPr>
        <w:pStyle w:val="BodyText3"/>
        <w:spacing w:lineRule="auto" w:line="240"/>
        <w:jc w:val="both"/>
        <w:rPr>
          <w:rFonts w:ascii="Segoe UI" w:hAnsi="Segoe UI" w:cs="Segoe UI"/>
          <w:b/>
          <w:i/>
          <w:i/>
          <w:sz w:val="20"/>
        </w:rPr>
      </w:pPr>
      <w:r>
        <w:rPr>
          <w:rFonts w:cs="Segoe UI" w:ascii="Segoe UI" w:hAnsi="Segoe UI"/>
          <w:b/>
          <w:i/>
          <w:sz w:val="20"/>
        </w:rPr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417" w:right="1417" w:gutter="0" w:header="708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erif">
    <w:altName w:val="Times New Roman"/>
    <w:charset w:val="ee"/>
    <w:family w:val="swiss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Segoe UI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-266700</wp:posOffset>
          </wp:positionH>
          <wp:positionV relativeFrom="paragraph">
            <wp:posOffset>-57785</wp:posOffset>
          </wp:positionV>
          <wp:extent cx="6467475" cy="475615"/>
          <wp:effectExtent l="0" t="0" r="0" b="0"/>
          <wp:wrapNone/>
          <wp:docPr id="1" name="Obraz 41" descr="C:\Users\wojciech.krycki\AppData\Local\Microsoft\Windows\INetCache\Content.Word\Ciag_pozioma_kolor bez tł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41" descr="C:\Users\wojciech.krycki\AppData\Local\Microsoft\Windows\INetCache\Content.Word\Ciag_pozioma_kolor bez tła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67475" cy="475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-266700</wp:posOffset>
          </wp:positionH>
          <wp:positionV relativeFrom="paragraph">
            <wp:posOffset>-57785</wp:posOffset>
          </wp:positionV>
          <wp:extent cx="6467475" cy="475615"/>
          <wp:effectExtent l="0" t="0" r="0" b="0"/>
          <wp:wrapNone/>
          <wp:docPr id="2" name="Obraz 41" descr="C:\Users\wojciech.krycki\AppData\Local\Microsoft\Windows\INetCache\Content.Word\Ciag_pozioma_kolor bez tł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1" descr="C:\Users\wojciech.krycki\AppData\Local\Microsoft\Windows\INetCache\Content.Word\Ciag_pozioma_kolor bez tła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67475" cy="475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709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iPriority="0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181c68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Heading4">
    <w:name w:val="Heading 4"/>
    <w:basedOn w:val="Nagwek"/>
    <w:next w:val="BodyText"/>
    <w:qFormat/>
    <w:pPr>
      <w:spacing w:before="120" w:after="120"/>
      <w:outlineLvl w:val="3"/>
    </w:pPr>
    <w:rPr>
      <w:rFonts w:ascii="Liberation Serif" w:hAnsi="Liberation Serif" w:eastAsia="Segoe UI" w:cs="Tahoma"/>
      <w:b/>
      <w:b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odstawowy3Znak" w:customStyle="1">
    <w:name w:val="Tekst podstawowy 3 Znak"/>
    <w:basedOn w:val="DefaultParagraphFont"/>
    <w:link w:val="BodyText3"/>
    <w:qFormat/>
    <w:rsid w:val="00181c68"/>
    <w:rPr>
      <w:rFonts w:ascii="Times New Roman" w:hAnsi="Times New Roman" w:eastAsia="Times New Roman" w:cs="Times New Roman"/>
      <w:sz w:val="24"/>
      <w:szCs w:val="20"/>
      <w:lang w:eastAsia="pl-PL"/>
    </w:rPr>
  </w:style>
  <w:style w:type="character" w:styleId="TekstpodstawowyZnak" w:customStyle="1">
    <w:name w:val="Tekst podstawowy Znak"/>
    <w:basedOn w:val="DefaultParagraphFont"/>
    <w:uiPriority w:val="99"/>
    <w:qFormat/>
    <w:rsid w:val="00181c68"/>
    <w:rPr/>
  </w:style>
  <w:style w:type="character" w:styleId="TytuZnak" w:customStyle="1">
    <w:name w:val="Tytuł Znak"/>
    <w:basedOn w:val="DefaultParagraphFont"/>
    <w:qFormat/>
    <w:rsid w:val="00181c68"/>
    <w:rPr>
      <w:rFonts w:ascii="Calibri" w:hAnsi="Calibri" w:eastAsia="Calibri" w:cs="Times New Roman"/>
      <w:b/>
      <w:sz w:val="28"/>
      <w:szCs w:val="20"/>
      <w:lang w:val="x-none"/>
    </w:rPr>
  </w:style>
  <w:style w:type="character" w:styleId="PodtytuZnak" w:customStyle="1">
    <w:name w:val="Podtytuł Znak"/>
    <w:basedOn w:val="DefaultParagraphFont"/>
    <w:qFormat/>
    <w:rsid w:val="00181c68"/>
    <w:rPr>
      <w:rFonts w:ascii="Arial" w:hAnsi="Arial" w:eastAsia="Times New Roman" w:cs="Arial"/>
      <w:sz w:val="24"/>
      <w:szCs w:val="20"/>
      <w:lang w:eastAsia="pl-PL"/>
    </w:rPr>
  </w:style>
  <w:style w:type="character" w:styleId="NagwekZnak" w:customStyle="1">
    <w:name w:val="Nagłówek Znak"/>
    <w:basedOn w:val="DefaultParagraphFont"/>
    <w:uiPriority w:val="99"/>
    <w:qFormat/>
    <w:rsid w:val="00181c68"/>
    <w:rPr/>
  </w:style>
  <w:style w:type="character" w:styleId="StopkaZnak" w:customStyle="1">
    <w:name w:val="Stopka Znak"/>
    <w:basedOn w:val="DefaultParagraphFont"/>
    <w:uiPriority w:val="99"/>
    <w:qFormat/>
    <w:rsid w:val="00181c68"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181c68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Annotationtext"/>
    <w:uiPriority w:val="99"/>
    <w:semiHidden/>
    <w:qFormat/>
    <w:rsid w:val="00181c68"/>
    <w:rPr>
      <w:sz w:val="20"/>
      <w:szCs w:val="20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181c68"/>
    <w:rPr>
      <w:rFonts w:ascii="Segoe UI" w:hAnsi="Segoe UI" w:cs="Segoe UI"/>
      <w:sz w:val="18"/>
      <w:szCs w:val="18"/>
    </w:rPr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character" w:styleId="Domylnaczcionkaakapitu">
    <w:name w:val="Domyślna czcionka akapitu"/>
    <w:qFormat/>
    <w:rPr/>
  </w:style>
  <w:style w:type="character" w:styleId="Strong">
    <w:name w:val="Strong"/>
    <w:qFormat/>
    <w:rPr>
      <w:b/>
      <w:bCs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TekstpodstawowyZnak"/>
    <w:uiPriority w:val="99"/>
    <w:unhideWhenUsed/>
    <w:rsid w:val="00181c68"/>
    <w:pPr>
      <w:spacing w:before="0" w:after="12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BodyText3">
    <w:name w:val="Body Text 3"/>
    <w:basedOn w:val="Normal"/>
    <w:link w:val="Tekstpodstawowy3Znak"/>
    <w:unhideWhenUsed/>
    <w:qFormat/>
    <w:rsid w:val="00181c68"/>
    <w:pPr>
      <w:spacing w:lineRule="auto" w:line="360" w:before="0" w:after="0"/>
    </w:pPr>
    <w:rPr>
      <w:rFonts w:ascii="Times New Roman" w:hAnsi="Times New Roman" w:eastAsia="Times New Roman" w:cs="Times New Roman"/>
      <w:sz w:val="24"/>
      <w:szCs w:val="20"/>
      <w:lang w:eastAsia="pl-PL"/>
    </w:rPr>
  </w:style>
  <w:style w:type="paragraph" w:styleId="Title">
    <w:name w:val="Title"/>
    <w:basedOn w:val="Normal"/>
    <w:link w:val="TytuZnak"/>
    <w:qFormat/>
    <w:rsid w:val="00181c68"/>
    <w:pPr>
      <w:spacing w:lineRule="auto" w:line="240" w:before="0" w:after="0"/>
      <w:jc w:val="center"/>
    </w:pPr>
    <w:rPr>
      <w:rFonts w:ascii="Calibri" w:hAnsi="Calibri" w:eastAsia="Calibri" w:cs="Times New Roman"/>
      <w:b/>
      <w:sz w:val="28"/>
      <w:szCs w:val="20"/>
      <w:lang w:val="x-none"/>
    </w:rPr>
  </w:style>
  <w:style w:type="paragraph" w:styleId="Subtitle">
    <w:name w:val="Subtitle"/>
    <w:basedOn w:val="Normal"/>
    <w:link w:val="PodtytuZnak"/>
    <w:qFormat/>
    <w:rsid w:val="00181c68"/>
    <w:pPr>
      <w:spacing w:lineRule="auto" w:line="240" w:before="0" w:after="60"/>
      <w:jc w:val="center"/>
      <w:outlineLvl w:val="1"/>
    </w:pPr>
    <w:rPr>
      <w:rFonts w:ascii="Arial" w:hAnsi="Arial" w:eastAsia="Times New Roman" w:cs="Arial"/>
      <w:sz w:val="24"/>
      <w:szCs w:val="20"/>
      <w:lang w:eastAsia="pl-PL"/>
    </w:rPr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link w:val="NagwekZnak"/>
    <w:uiPriority w:val="99"/>
    <w:unhideWhenUsed/>
    <w:rsid w:val="00181c68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opkaZnak"/>
    <w:uiPriority w:val="99"/>
    <w:unhideWhenUsed/>
    <w:rsid w:val="00181c68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181c68"/>
    <w:pPr>
      <w:spacing w:lineRule="auto" w:line="240"/>
    </w:pPr>
    <w:rPr>
      <w:sz w:val="20"/>
      <w:szCs w:val="20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181c68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Application>LibreOffice/24.2.0.3$Windows_X86_64 LibreOffice_project/da48488a73ddd66ea24cf16bbc4f7b9c08e9bea1</Application>
  <AppVersion>15.0000</AppVersion>
  <DocSecurity>4</DocSecurity>
  <Pages>2</Pages>
  <Words>320</Words>
  <Characters>2059</Characters>
  <CharactersWithSpaces>2354</CharactersWithSpaces>
  <Paragraphs>28</Paragraphs>
  <Company>Urząd Miejski w Koszalinie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2025-04-02T10:44:00Z</dcterms:created>
  <dc:creator>Aneta Wolny</dc:creator>
  <dc:description/>
  <dc:language>pl-PL</dc:language>
  <cp:lastModifiedBy/>
  <dcterms:modified xsi:type="dcterms:W3CDTF">2025-04-09T14:04:38Z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